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B9" w:rsidRPr="00CC0AA9" w:rsidRDefault="00E813E8" w:rsidP="00E813E8">
      <w:pPr>
        <w:jc w:val="center"/>
        <w:rPr>
          <w:b/>
          <w:sz w:val="28"/>
          <w:szCs w:val="28"/>
        </w:rPr>
      </w:pPr>
      <w:r w:rsidRPr="00CC0AA9">
        <w:rPr>
          <w:b/>
          <w:sz w:val="28"/>
          <w:szCs w:val="28"/>
        </w:rPr>
        <w:t xml:space="preserve">Specifications for CTGov </w:t>
      </w:r>
      <w:r w:rsidR="00A56827">
        <w:rPr>
          <w:b/>
          <w:sz w:val="28"/>
          <w:szCs w:val="28"/>
        </w:rPr>
        <w:t xml:space="preserve">Protocol </w:t>
      </w:r>
      <w:r w:rsidRPr="00CC0AA9">
        <w:rPr>
          <w:b/>
          <w:sz w:val="28"/>
          <w:szCs w:val="28"/>
        </w:rPr>
        <w:t>Processing Status Report</w:t>
      </w:r>
    </w:p>
    <w:p w:rsidR="00E813E8" w:rsidRPr="00C85C28" w:rsidRDefault="00E813E8" w:rsidP="00E813E8">
      <w:pPr>
        <w:pBdr>
          <w:bottom w:val="single" w:sz="12" w:space="1" w:color="auto"/>
        </w:pBdr>
        <w:jc w:val="center"/>
        <w:rPr>
          <w:b/>
          <w:sz w:val="28"/>
          <w:szCs w:val="28"/>
          <w:u w:val="single"/>
        </w:rPr>
      </w:pPr>
      <w:r w:rsidRPr="00C85C28">
        <w:rPr>
          <w:b/>
          <w:sz w:val="28"/>
          <w:szCs w:val="28"/>
          <w:u w:val="single"/>
        </w:rPr>
        <w:t>April 1</w:t>
      </w:r>
      <w:r w:rsidR="00C85C28">
        <w:rPr>
          <w:b/>
          <w:sz w:val="28"/>
          <w:szCs w:val="28"/>
          <w:u w:val="single"/>
        </w:rPr>
        <w:t>3</w:t>
      </w:r>
      <w:r w:rsidRPr="00C85C28">
        <w:rPr>
          <w:b/>
          <w:sz w:val="28"/>
          <w:szCs w:val="28"/>
          <w:u w:val="single"/>
        </w:rPr>
        <w:t>, 2010</w:t>
      </w:r>
    </w:p>
    <w:p w:rsidR="00957F29" w:rsidRPr="005E6D6A" w:rsidRDefault="00957F29" w:rsidP="00957F29">
      <w:pPr>
        <w:pBdr>
          <w:bottom w:val="single" w:sz="12" w:space="1" w:color="auto"/>
        </w:pBdr>
        <w:rPr>
          <w:b/>
          <w:sz w:val="28"/>
          <w:szCs w:val="28"/>
        </w:rPr>
      </w:pPr>
      <w:r w:rsidRPr="005E6D6A">
        <w:rPr>
          <w:b/>
          <w:sz w:val="28"/>
          <w:szCs w:val="28"/>
        </w:rPr>
        <w:t>PURPOSE:</w:t>
      </w:r>
    </w:p>
    <w:p w:rsidR="00E813E8" w:rsidRDefault="00E813E8" w:rsidP="00E813E8">
      <w:pPr>
        <w:jc w:val="center"/>
        <w:rPr>
          <w:b/>
        </w:rPr>
      </w:pPr>
    </w:p>
    <w:p w:rsidR="00E813E8" w:rsidRDefault="00C877B4" w:rsidP="00E813E8">
      <w:r>
        <w:rPr>
          <w:b/>
        </w:rPr>
        <w:t xml:space="preserve">Purpose: </w:t>
      </w:r>
      <w:r>
        <w:t xml:space="preserve"> </w:t>
      </w:r>
      <w:r w:rsidR="00210733" w:rsidRPr="00C877B4">
        <w:t xml:space="preserve">Please create a new CTGov Processing Status </w:t>
      </w:r>
      <w:r w:rsidRPr="00C877B4">
        <w:t xml:space="preserve">Report </w:t>
      </w:r>
      <w:r w:rsidR="00957F29">
        <w:t>to track the</w:t>
      </w:r>
      <w:r>
        <w:t xml:space="preserve"> processing of CTGov protocols that have been imported or converted.</w:t>
      </w:r>
      <w:r w:rsidRPr="00C877B4">
        <w:t xml:space="preserve"> </w:t>
      </w:r>
      <w:r w:rsidR="00E813E8" w:rsidRPr="00C877B4">
        <w:t xml:space="preserve">This report should be modeled after the current </w:t>
      </w:r>
      <w:r w:rsidR="00957F29">
        <w:t>“</w:t>
      </w:r>
      <w:r w:rsidR="00613EC6">
        <w:t>Protocol</w:t>
      </w:r>
      <w:r w:rsidR="00E813E8" w:rsidRPr="00C877B4">
        <w:t xml:space="preserve"> Processing Status Report</w:t>
      </w:r>
      <w:r w:rsidR="00957F29">
        <w:t>”</w:t>
      </w:r>
      <w:r w:rsidR="003354F4">
        <w:t xml:space="preserve">, </w:t>
      </w:r>
      <w:r w:rsidRPr="00C877B4">
        <w:t xml:space="preserve">with some </w:t>
      </w:r>
      <w:r w:rsidR="00CC0AA9">
        <w:t>modifications</w:t>
      </w:r>
      <w:r w:rsidRPr="00C877B4">
        <w:t>.</w:t>
      </w:r>
      <w:r w:rsidR="003354F4">
        <w:t xml:space="preserve"> In the current Protocol</w:t>
      </w:r>
      <w:r w:rsidR="00613EC6">
        <w:t xml:space="preserve"> Processing Status Report, there are two spreadsheets designated for CTGov protocols. We would have asked for a modification of that report but thought it would be</w:t>
      </w:r>
      <w:r w:rsidR="00022A1C">
        <w:t xml:space="preserve"> better to have one separately for</w:t>
      </w:r>
      <w:r w:rsidR="00613EC6">
        <w:t xml:space="preserve"> CTGov protocols which won’</w:t>
      </w:r>
      <w:r w:rsidR="00517287">
        <w:t>t take too long to run</w:t>
      </w:r>
      <w:r w:rsidR="00022A1C">
        <w:t xml:space="preserve"> as the current one</w:t>
      </w:r>
      <w:r w:rsidR="00517287">
        <w:t xml:space="preserve">. </w:t>
      </w:r>
      <w:r w:rsidR="005B4CF2">
        <w:t>This will also give us the opportunity to incorporate new enhancements to t</w:t>
      </w:r>
      <w:r w:rsidR="009C2478">
        <w:t>he Protocol Processing Details b</w:t>
      </w:r>
      <w:r w:rsidR="005B4CF2">
        <w:t>lock.</w:t>
      </w:r>
    </w:p>
    <w:p w:rsidR="00646113" w:rsidRDefault="00646113" w:rsidP="00E813E8">
      <w:r>
        <w:t>I will be attaching a mock</w:t>
      </w:r>
      <w:r w:rsidR="00054489">
        <w:t>-</w:t>
      </w:r>
      <w:r>
        <w:t>up of the r</w:t>
      </w:r>
      <w:r w:rsidR="00513846">
        <w:t>eport spreadsheet</w:t>
      </w:r>
      <w:r w:rsidR="00912119">
        <w:t xml:space="preserve"> with the details of the columns and counts of the rows that we are requesting</w:t>
      </w:r>
      <w:r w:rsidR="00513846">
        <w:t xml:space="preserve">. </w:t>
      </w:r>
      <w:r w:rsidR="00912119">
        <w:t>Nearly</w:t>
      </w:r>
      <w:r w:rsidR="00513846">
        <w:t xml:space="preserve"> all the data in the spreadsheet is made up just for demonstration purpose.</w:t>
      </w:r>
    </w:p>
    <w:p w:rsidR="00957F29" w:rsidRDefault="00957F29" w:rsidP="00E813E8"/>
    <w:p w:rsidR="00957F29" w:rsidRPr="00C662A6" w:rsidRDefault="00957F29" w:rsidP="00957F29">
      <w:pPr>
        <w:pBdr>
          <w:bottom w:val="single" w:sz="12" w:space="1" w:color="auto"/>
        </w:pBdr>
        <w:rPr>
          <w:b/>
          <w:sz w:val="28"/>
          <w:szCs w:val="28"/>
        </w:rPr>
      </w:pPr>
      <w:r w:rsidRPr="00C662A6">
        <w:rPr>
          <w:b/>
          <w:sz w:val="28"/>
          <w:szCs w:val="28"/>
        </w:rPr>
        <w:t>SPECIFICATIONS:</w:t>
      </w:r>
    </w:p>
    <w:p w:rsidR="0098412B" w:rsidRDefault="0098412B" w:rsidP="00F64277">
      <w:pPr>
        <w:rPr>
          <w:b/>
        </w:rPr>
      </w:pPr>
    </w:p>
    <w:p w:rsidR="0098412B" w:rsidRDefault="00F64277" w:rsidP="00F64277">
      <w:r w:rsidRPr="00210733">
        <w:rPr>
          <w:b/>
        </w:rPr>
        <w:t>Selection Criteria:</w:t>
      </w:r>
      <w:r>
        <w:rPr>
          <w:b/>
        </w:rPr>
        <w:t xml:space="preserve">  </w:t>
      </w:r>
      <w:r>
        <w:t>All CTGov proto</w:t>
      </w:r>
      <w:r w:rsidR="0098412B">
        <w:t>co</w:t>
      </w:r>
      <w:r>
        <w:t xml:space="preserve">ls that are either </w:t>
      </w:r>
      <w:r w:rsidRPr="006E0C01">
        <w:rPr>
          <w:b/>
        </w:rPr>
        <w:t>newly imported</w:t>
      </w:r>
      <w:r>
        <w:t xml:space="preserve"> or </w:t>
      </w:r>
      <w:r w:rsidRPr="006E0C01">
        <w:rPr>
          <w:b/>
        </w:rPr>
        <w:t>transferred</w:t>
      </w:r>
      <w:r>
        <w:t xml:space="preserve"> but</w:t>
      </w:r>
      <w:r w:rsidR="0098412B">
        <w:t xml:space="preserve"> </w:t>
      </w:r>
      <w:r w:rsidR="006E0C01">
        <w:t>have not had publishable versions created since they were imported or transformed.</w:t>
      </w:r>
      <w:r>
        <w:t xml:space="preserve"> </w:t>
      </w:r>
      <w:r w:rsidR="009501EE">
        <w:t>For transferred trials, they should not have had a publishable ctgov version after they have been transformed.</w:t>
      </w:r>
    </w:p>
    <w:p w:rsidR="0098412B" w:rsidRDefault="00F64277" w:rsidP="00F64277">
      <w:r>
        <w:t>The protocol should not have been blocked from publication or</w:t>
      </w:r>
      <w:r w:rsidR="007A1349">
        <w:t xml:space="preserve"> marked as</w:t>
      </w:r>
      <w:r>
        <w:t xml:space="preserve"> out of scope.</w:t>
      </w:r>
      <w:r w:rsidR="00932CA5">
        <w:t xml:space="preserve"> </w:t>
      </w:r>
      <w:r w:rsidR="0098412B">
        <w:t xml:space="preserve"> When a protocol which should have been on the report as a result of the criterion above is blocked, it should drop off the list.</w:t>
      </w:r>
    </w:p>
    <w:p w:rsidR="00F64277" w:rsidRDefault="00932CA5" w:rsidP="00F64277">
      <w:r>
        <w:t xml:space="preserve">When a trial is made publishable for the first time after it has been imported or </w:t>
      </w:r>
      <w:r w:rsidR="009347D6">
        <w:t>transformed from InScope to CTGovProtocol</w:t>
      </w:r>
      <w:r>
        <w:t>, it should drop off the report.</w:t>
      </w:r>
    </w:p>
    <w:p w:rsidR="00932CA5" w:rsidRDefault="00932CA5" w:rsidP="00E813E8">
      <w:r w:rsidRPr="00932CA5">
        <w:rPr>
          <w:b/>
        </w:rPr>
        <w:t xml:space="preserve">Trials with multiple phases: </w:t>
      </w:r>
      <w:r w:rsidRPr="00932CA5">
        <w:t>If a trial has multiple phases, map it to the highest phase or display only the higher phase and report the trial only once.</w:t>
      </w:r>
      <w:r>
        <w:t xml:space="preserve"> In other words, a trial should only be displayed once on the report even if it has more than one phase.</w:t>
      </w:r>
      <w:r w:rsidR="00BB6EED">
        <w:t xml:space="preserve"> This is a departure from the existing report.</w:t>
      </w:r>
    </w:p>
    <w:p w:rsidR="00957F29" w:rsidRDefault="00F64277" w:rsidP="00E813E8">
      <w:r>
        <w:rPr>
          <w:b/>
        </w:rPr>
        <w:t xml:space="preserve">Frequency: </w:t>
      </w:r>
      <w:r w:rsidRPr="00F64277">
        <w:t>On demand by users</w:t>
      </w:r>
      <w:r w:rsidR="00932CA5">
        <w:t>.</w:t>
      </w:r>
    </w:p>
    <w:p w:rsidR="00F64277" w:rsidRDefault="00932CA5" w:rsidP="00E813E8">
      <w:r w:rsidRPr="00F64277">
        <w:rPr>
          <w:b/>
        </w:rPr>
        <w:t>Notification</w:t>
      </w:r>
      <w:r w:rsidR="00F64277" w:rsidRPr="00F64277">
        <w:rPr>
          <w:b/>
        </w:rPr>
        <w:t>:</w:t>
      </w:r>
      <w:r w:rsidR="00F64277">
        <w:rPr>
          <w:b/>
        </w:rPr>
        <w:t xml:space="preserve"> </w:t>
      </w:r>
      <w:r w:rsidR="00F64277">
        <w:t xml:space="preserve">Email with link </w:t>
      </w:r>
      <w:r>
        <w:t>to report</w:t>
      </w:r>
      <w:r w:rsidR="00857EE3">
        <w:t xml:space="preserve"> if the report will take longer to run.</w:t>
      </w:r>
    </w:p>
    <w:p w:rsidR="00932CA5" w:rsidRDefault="00932CA5" w:rsidP="00E813E8">
      <w:r w:rsidRPr="00932CA5">
        <w:rPr>
          <w:b/>
        </w:rPr>
        <w:lastRenderedPageBreak/>
        <w:t>Elements</w:t>
      </w:r>
      <w:r>
        <w:rPr>
          <w:b/>
        </w:rPr>
        <w:t xml:space="preserve">: </w:t>
      </w:r>
      <w:r w:rsidR="007B65AC">
        <w:rPr>
          <w:b/>
        </w:rPr>
        <w:t xml:space="preserve"> </w:t>
      </w:r>
      <w:r w:rsidR="007B65AC" w:rsidRPr="007B65AC">
        <w:t xml:space="preserve">The most recent </w:t>
      </w:r>
      <w:r>
        <w:t xml:space="preserve">Protocol Processing Details block of elements will be affected the most. Other elements that are not part of this block </w:t>
      </w:r>
      <w:r w:rsidR="00C23E08">
        <w:t>may</w:t>
      </w:r>
      <w:r>
        <w:t xml:space="preserve"> be affected as well, such as </w:t>
      </w:r>
      <w:r w:rsidR="007B65AC">
        <w:t>the Overall Status of the trial, which may affect the display of the report.</w:t>
      </w:r>
    </w:p>
    <w:p w:rsidR="001D41D0" w:rsidRDefault="001D41D0" w:rsidP="00E813E8">
      <w:r>
        <w:t xml:space="preserve">The processing status element is multiply occurring but users have been instructed to only choose one processing status per block. In the remote case that there </w:t>
      </w:r>
      <w:r w:rsidR="009501EE">
        <w:t>are</w:t>
      </w:r>
      <w:r>
        <w:t xml:space="preserve"> multiple processing </w:t>
      </w:r>
      <w:r w:rsidR="007A1349">
        <w:t>statuses</w:t>
      </w:r>
      <w:r>
        <w:t xml:space="preserve">, </w:t>
      </w:r>
      <w:r w:rsidR="007A1349">
        <w:t>display both statuses</w:t>
      </w:r>
      <w:r w:rsidR="009501EE">
        <w:t xml:space="preserve"> separated by a semi-colon.</w:t>
      </w:r>
    </w:p>
    <w:p w:rsidR="005266FF" w:rsidRPr="005266FF" w:rsidRDefault="005266FF" w:rsidP="00E813E8">
      <w:r w:rsidRPr="005266FF">
        <w:rPr>
          <w:b/>
        </w:rPr>
        <w:t>Comments:</w:t>
      </w:r>
      <w:r>
        <w:rPr>
          <w:b/>
        </w:rPr>
        <w:t xml:space="preserve"> </w:t>
      </w:r>
      <w:r>
        <w:t xml:space="preserve">Include the comments from the Protocol Processing Details block </w:t>
      </w:r>
    </w:p>
    <w:p w:rsidR="00C85C28" w:rsidRDefault="00C85C28" w:rsidP="00E813E8">
      <w:r w:rsidRPr="00C85C28">
        <w:rPr>
          <w:b/>
        </w:rPr>
        <w:t>DocType:</w:t>
      </w:r>
      <w:r>
        <w:t xml:space="preserve"> </w:t>
      </w:r>
      <w:r w:rsidR="004D2570">
        <w:t xml:space="preserve"> </w:t>
      </w:r>
      <w:r>
        <w:t>CTGovProtocol</w:t>
      </w:r>
    </w:p>
    <w:p w:rsidR="00932CA5" w:rsidRPr="007B65AC" w:rsidRDefault="00932CA5" w:rsidP="00E813E8">
      <w:pPr>
        <w:rPr>
          <w:color w:val="FF0000"/>
        </w:rPr>
      </w:pPr>
    </w:p>
    <w:p w:rsidR="00957F29" w:rsidRPr="00C662A6" w:rsidRDefault="00957F29" w:rsidP="00957F29">
      <w:pPr>
        <w:pBdr>
          <w:bottom w:val="single" w:sz="12" w:space="1" w:color="auto"/>
        </w:pBdr>
        <w:rPr>
          <w:b/>
          <w:sz w:val="28"/>
          <w:szCs w:val="28"/>
        </w:rPr>
      </w:pPr>
      <w:r w:rsidRPr="00C662A6">
        <w:rPr>
          <w:b/>
          <w:sz w:val="28"/>
          <w:szCs w:val="28"/>
        </w:rPr>
        <w:t>DISPLAY</w:t>
      </w:r>
    </w:p>
    <w:p w:rsidR="00D964D2" w:rsidRDefault="00D964D2" w:rsidP="00957F29">
      <w:pPr>
        <w:rPr>
          <w:b/>
        </w:rPr>
      </w:pPr>
    </w:p>
    <w:p w:rsidR="00C23E08" w:rsidRDefault="00C23E08" w:rsidP="00957F29">
      <w:r>
        <w:rPr>
          <w:b/>
        </w:rPr>
        <w:t>Name</w:t>
      </w:r>
      <w:r w:rsidR="00957F29">
        <w:rPr>
          <w:b/>
        </w:rPr>
        <w:t xml:space="preserve"> of Report</w:t>
      </w:r>
      <w:r>
        <w:rPr>
          <w:b/>
        </w:rPr>
        <w:t xml:space="preserve"> (admin menu)</w:t>
      </w:r>
      <w:r w:rsidR="00957F29">
        <w:rPr>
          <w:b/>
        </w:rPr>
        <w:t xml:space="preserve">:  </w:t>
      </w:r>
      <w:r w:rsidR="00957F29" w:rsidRPr="00210733">
        <w:t>CTGov Protocol</w:t>
      </w:r>
      <w:r>
        <w:t xml:space="preserve"> Processing</w:t>
      </w:r>
      <w:r w:rsidR="00957F29" w:rsidRPr="00210733">
        <w:t xml:space="preserve"> Status </w:t>
      </w:r>
      <w:r w:rsidR="007A7317" w:rsidRPr="00210733">
        <w:t>Report</w:t>
      </w:r>
      <w:r w:rsidR="007A7317">
        <w:t xml:space="preserve"> </w:t>
      </w:r>
    </w:p>
    <w:p w:rsidR="00C23E08" w:rsidRDefault="00C23E08" w:rsidP="00C23E08">
      <w:r w:rsidRPr="00C23E08">
        <w:rPr>
          <w:b/>
        </w:rPr>
        <w:t>Title of Report</w:t>
      </w:r>
      <w:r>
        <w:rPr>
          <w:b/>
        </w:rPr>
        <w:t xml:space="preserve"> (in Excel)</w:t>
      </w:r>
      <w:r w:rsidRPr="00C23E08">
        <w:rPr>
          <w:b/>
        </w:rPr>
        <w:t>:</w:t>
      </w:r>
      <w:r>
        <w:rPr>
          <w:b/>
        </w:rPr>
        <w:t xml:space="preserve">  </w:t>
      </w:r>
      <w:r w:rsidRPr="00210733">
        <w:t>CTGov Protocol</w:t>
      </w:r>
      <w:r>
        <w:t xml:space="preserve"> Processing</w:t>
      </w:r>
      <w:r w:rsidRPr="00210733">
        <w:t xml:space="preserve"> Status Report</w:t>
      </w:r>
      <w:r>
        <w:t xml:space="preserve"> </w:t>
      </w:r>
    </w:p>
    <w:p w:rsidR="00C23E08" w:rsidRDefault="00C23E08" w:rsidP="00C23E08">
      <w:r>
        <w:t xml:space="preserve">                                                                2010-03-10</w:t>
      </w:r>
      <w:r w:rsidR="005266FF">
        <w:t xml:space="preserve">   </w:t>
      </w:r>
      <w:r>
        <w:t xml:space="preserve"> 12:36 (i.e. Include the Date and time it was generated)</w:t>
      </w:r>
    </w:p>
    <w:p w:rsidR="00957F29" w:rsidRDefault="00957F29" w:rsidP="00957F29">
      <w:r>
        <w:rPr>
          <w:b/>
        </w:rPr>
        <w:t>Format</w:t>
      </w:r>
      <w:r w:rsidRPr="00210733">
        <w:rPr>
          <w:b/>
        </w:rPr>
        <w:t>:</w:t>
      </w:r>
      <w:r>
        <w:t xml:space="preserve"> </w:t>
      </w:r>
      <w:r w:rsidR="00857EE3">
        <w:t xml:space="preserve"> </w:t>
      </w:r>
      <w:r>
        <w:t>Excel</w:t>
      </w:r>
    </w:p>
    <w:p w:rsidR="00932CA5" w:rsidRDefault="00932CA5" w:rsidP="00957F29">
      <w:r w:rsidRPr="00932CA5">
        <w:rPr>
          <w:b/>
        </w:rPr>
        <w:t>Location</w:t>
      </w:r>
      <w:r>
        <w:rPr>
          <w:b/>
        </w:rPr>
        <w:t>:</w:t>
      </w:r>
      <w:r w:rsidRPr="00932CA5">
        <w:t xml:space="preserve"> Admin subsystem under Reports &gt; CTGovProtocols &gt; Management Reports</w:t>
      </w:r>
    </w:p>
    <w:p w:rsidR="00932CA5" w:rsidRDefault="007B65AC" w:rsidP="00957F29">
      <w:r>
        <w:rPr>
          <w:b/>
        </w:rPr>
        <w:t xml:space="preserve">Transferred trials: </w:t>
      </w:r>
      <w:r w:rsidRPr="007B65AC">
        <w:t>Should display in red font</w:t>
      </w:r>
    </w:p>
    <w:p w:rsidR="00D964D2" w:rsidRDefault="00D964D2" w:rsidP="00D964D2">
      <w:r w:rsidRPr="00D964D2">
        <w:rPr>
          <w:b/>
        </w:rPr>
        <w:t>Sort order:</w:t>
      </w:r>
      <w:r>
        <w:t xml:space="preserve"> </w:t>
      </w:r>
      <w:r w:rsidR="00857EE3">
        <w:t xml:space="preserve"> Phase (Desc) and Date Create (</w:t>
      </w:r>
      <w:r w:rsidR="00DD408D">
        <w:t>Ascend</w:t>
      </w:r>
      <w:r w:rsidR="00857EE3">
        <w:t xml:space="preserve">) </w:t>
      </w:r>
    </w:p>
    <w:p w:rsidR="00DD408D" w:rsidRDefault="00D964D2" w:rsidP="00D964D2">
      <w:r w:rsidRPr="00D964D2">
        <w:rPr>
          <w:b/>
        </w:rPr>
        <w:t>Counts:</w:t>
      </w:r>
      <w:r>
        <w:t xml:space="preserve">  </w:t>
      </w:r>
    </w:p>
    <w:p w:rsidR="00DD408D" w:rsidRDefault="00DD408D" w:rsidP="00DD408D">
      <w:pPr>
        <w:pStyle w:val="ListParagraph"/>
        <w:numPr>
          <w:ilvl w:val="0"/>
          <w:numId w:val="4"/>
        </w:numPr>
      </w:pPr>
      <w:r>
        <w:t>Unique count of total trials</w:t>
      </w:r>
    </w:p>
    <w:p w:rsidR="00DD408D" w:rsidRDefault="00DD408D" w:rsidP="00DD408D">
      <w:pPr>
        <w:pStyle w:val="ListParagraph"/>
        <w:numPr>
          <w:ilvl w:val="0"/>
          <w:numId w:val="4"/>
        </w:numPr>
      </w:pPr>
      <w:r>
        <w:t>Count of trials for each processing status</w:t>
      </w:r>
    </w:p>
    <w:p w:rsidR="005057CB" w:rsidRDefault="005057CB" w:rsidP="00DD408D">
      <w:pPr>
        <w:pStyle w:val="ListParagraph"/>
        <w:numPr>
          <w:ilvl w:val="0"/>
          <w:numId w:val="4"/>
        </w:numPr>
      </w:pPr>
      <w:r>
        <w:t>Count of transferred trials</w:t>
      </w:r>
    </w:p>
    <w:p w:rsidR="00DD408D" w:rsidRDefault="00DD408D" w:rsidP="00DD408D">
      <w:pPr>
        <w:pStyle w:val="ListParagraph"/>
        <w:ind w:left="810"/>
      </w:pPr>
    </w:p>
    <w:p w:rsidR="00D964D2" w:rsidRPr="00D964D2" w:rsidRDefault="00D964D2" w:rsidP="00D964D2">
      <w:pPr>
        <w:rPr>
          <w:b/>
        </w:rPr>
      </w:pPr>
    </w:p>
    <w:p w:rsidR="00E813E8" w:rsidRDefault="00E813E8" w:rsidP="00E813E8">
      <w:pPr>
        <w:rPr>
          <w:b/>
        </w:rPr>
      </w:pPr>
    </w:p>
    <w:p w:rsidR="00E813E8" w:rsidRDefault="00E813E8" w:rsidP="00E813E8">
      <w:pPr>
        <w:rPr>
          <w:b/>
        </w:rPr>
      </w:pPr>
    </w:p>
    <w:p w:rsidR="00F81E72" w:rsidRDefault="00F81E72" w:rsidP="00D964D2">
      <w:pPr>
        <w:pStyle w:val="ListParagraph"/>
        <w:rPr>
          <w:b/>
        </w:rPr>
      </w:pPr>
    </w:p>
    <w:p w:rsidR="00E813E8" w:rsidRDefault="00E813E8" w:rsidP="00E813E8">
      <w:pPr>
        <w:pStyle w:val="ListParagraph"/>
        <w:rPr>
          <w:b/>
        </w:rPr>
      </w:pPr>
    </w:p>
    <w:p w:rsidR="00E813E8" w:rsidRPr="00E813E8" w:rsidRDefault="00E813E8" w:rsidP="00E813E8">
      <w:pPr>
        <w:pStyle w:val="ListParagraph"/>
        <w:rPr>
          <w:b/>
        </w:rPr>
      </w:pPr>
    </w:p>
    <w:sectPr w:rsidR="00E813E8" w:rsidRPr="00E813E8" w:rsidSect="004F79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DFC" w:rsidRDefault="006C4DFC" w:rsidP="00DF2C3A">
      <w:pPr>
        <w:spacing w:after="0" w:line="240" w:lineRule="auto"/>
      </w:pPr>
      <w:r>
        <w:separator/>
      </w:r>
    </w:p>
  </w:endnote>
  <w:endnote w:type="continuationSeparator" w:id="1">
    <w:p w:rsidR="006C4DFC" w:rsidRDefault="006C4DFC" w:rsidP="00DF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6938"/>
      <w:docPartObj>
        <w:docPartGallery w:val="Page Numbers (Bottom of Page)"/>
        <w:docPartUnique/>
      </w:docPartObj>
    </w:sdtPr>
    <w:sdtContent>
      <w:p w:rsidR="00DF2C3A" w:rsidRDefault="00CC3DFE">
        <w:pPr>
          <w:pStyle w:val="Footer"/>
          <w:jc w:val="center"/>
        </w:pPr>
        <w:fldSimple w:instr=" PAGE   \* MERGEFORMAT ">
          <w:r w:rsidR="00054489">
            <w:rPr>
              <w:noProof/>
            </w:rPr>
            <w:t>1</w:t>
          </w:r>
        </w:fldSimple>
      </w:p>
    </w:sdtContent>
  </w:sdt>
  <w:p w:rsidR="00DF2C3A" w:rsidRDefault="00DF2C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DFC" w:rsidRDefault="006C4DFC" w:rsidP="00DF2C3A">
      <w:pPr>
        <w:spacing w:after="0" w:line="240" w:lineRule="auto"/>
      </w:pPr>
      <w:r>
        <w:separator/>
      </w:r>
    </w:p>
  </w:footnote>
  <w:footnote w:type="continuationSeparator" w:id="1">
    <w:p w:rsidR="006C4DFC" w:rsidRDefault="006C4DFC" w:rsidP="00DF2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A50"/>
    <w:multiLevelType w:val="hybridMultilevel"/>
    <w:tmpl w:val="E8D6EBE4"/>
    <w:lvl w:ilvl="0" w:tplc="D578E508">
      <w:start w:val="2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0813783"/>
    <w:multiLevelType w:val="hybridMultilevel"/>
    <w:tmpl w:val="5E847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4569C2"/>
    <w:multiLevelType w:val="hybridMultilevel"/>
    <w:tmpl w:val="8752ED82"/>
    <w:lvl w:ilvl="0" w:tplc="BEB4BA24">
      <w:start w:val="2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681651F2"/>
    <w:multiLevelType w:val="hybridMultilevel"/>
    <w:tmpl w:val="DD00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178"/>
    <w:rsid w:val="00022A1C"/>
    <w:rsid w:val="00054489"/>
    <w:rsid w:val="0008275D"/>
    <w:rsid w:val="001D41D0"/>
    <w:rsid w:val="00210733"/>
    <w:rsid w:val="00224B4E"/>
    <w:rsid w:val="003354F4"/>
    <w:rsid w:val="003E4FE6"/>
    <w:rsid w:val="00406F0C"/>
    <w:rsid w:val="004A7831"/>
    <w:rsid w:val="004D2570"/>
    <w:rsid w:val="004F79B9"/>
    <w:rsid w:val="00501535"/>
    <w:rsid w:val="005057CB"/>
    <w:rsid w:val="00513846"/>
    <w:rsid w:val="00517287"/>
    <w:rsid w:val="005266FF"/>
    <w:rsid w:val="005B390F"/>
    <w:rsid w:val="005B4CF2"/>
    <w:rsid w:val="005E4178"/>
    <w:rsid w:val="005E6D6A"/>
    <w:rsid w:val="00613EC6"/>
    <w:rsid w:val="00646113"/>
    <w:rsid w:val="00695745"/>
    <w:rsid w:val="006C4DFC"/>
    <w:rsid w:val="006E0C01"/>
    <w:rsid w:val="007A1349"/>
    <w:rsid w:val="007A7317"/>
    <w:rsid w:val="007B65AC"/>
    <w:rsid w:val="00857EE3"/>
    <w:rsid w:val="00912119"/>
    <w:rsid w:val="00932CA5"/>
    <w:rsid w:val="009347D6"/>
    <w:rsid w:val="009501EE"/>
    <w:rsid w:val="00957F29"/>
    <w:rsid w:val="0098412B"/>
    <w:rsid w:val="009C006F"/>
    <w:rsid w:val="009C2478"/>
    <w:rsid w:val="00A56827"/>
    <w:rsid w:val="00B87EB6"/>
    <w:rsid w:val="00BB6EED"/>
    <w:rsid w:val="00BC724F"/>
    <w:rsid w:val="00BF172F"/>
    <w:rsid w:val="00C23E08"/>
    <w:rsid w:val="00C662A6"/>
    <w:rsid w:val="00C85C28"/>
    <w:rsid w:val="00C877B4"/>
    <w:rsid w:val="00CC0AA9"/>
    <w:rsid w:val="00CC3DFE"/>
    <w:rsid w:val="00D964D2"/>
    <w:rsid w:val="00DD0E20"/>
    <w:rsid w:val="00DD408D"/>
    <w:rsid w:val="00DE7717"/>
    <w:rsid w:val="00DF2C3A"/>
    <w:rsid w:val="00E813E8"/>
    <w:rsid w:val="00F065C7"/>
    <w:rsid w:val="00F64277"/>
    <w:rsid w:val="00F81E72"/>
    <w:rsid w:val="00FB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3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C3A"/>
  </w:style>
  <w:style w:type="paragraph" w:styleId="Footer">
    <w:name w:val="footer"/>
    <w:basedOn w:val="Normal"/>
    <w:link w:val="FooterChar"/>
    <w:uiPriority w:val="99"/>
    <w:unhideWhenUsed/>
    <w:rsid w:val="00DF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23087</dc:creator>
  <cp:keywords/>
  <dc:description/>
  <cp:lastModifiedBy>23087</cp:lastModifiedBy>
  <cp:revision>43</cp:revision>
  <cp:lastPrinted>2010-04-13T19:51:00Z</cp:lastPrinted>
  <dcterms:created xsi:type="dcterms:W3CDTF">2010-04-12T19:45:00Z</dcterms:created>
  <dcterms:modified xsi:type="dcterms:W3CDTF">2010-04-14T18:56:00Z</dcterms:modified>
</cp:coreProperties>
</file>